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ED92" w14:textId="77777777" w:rsidR="004C4C5D" w:rsidRDefault="004C4C5D" w:rsidP="004C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378"/>
        <w:gridCol w:w="4687"/>
      </w:tblGrid>
      <w:tr w:rsidR="004C4C5D" w14:paraId="02D3222E" w14:textId="77777777" w:rsidTr="00930E23">
        <w:trPr>
          <w:cantSplit/>
        </w:trPr>
        <w:tc>
          <w:tcPr>
            <w:tcW w:w="4222" w:type="dxa"/>
            <w:tcBorders>
              <w:right w:val="single" w:sz="4" w:space="0" w:color="auto"/>
            </w:tcBorders>
          </w:tcPr>
          <w:p w14:paraId="6956E615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5C5B0FC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C2388F7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wnioskodawcy, adres zamieszkania)</w:t>
            </w:r>
          </w:p>
        </w:tc>
        <w:tc>
          <w:tcPr>
            <w:tcW w:w="50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4A4845" w14:textId="77777777" w:rsidR="004C4C5D" w:rsidRDefault="004C4C5D" w:rsidP="00930E23">
            <w:pPr>
              <w:rPr>
                <w:b/>
              </w:rPr>
            </w:pPr>
          </w:p>
          <w:p w14:paraId="5EC33F0E" w14:textId="77777777" w:rsidR="004C4C5D" w:rsidRDefault="004C4C5D" w:rsidP="00930E23">
            <w:pPr>
              <w:rPr>
                <w:b/>
              </w:rPr>
            </w:pPr>
          </w:p>
          <w:p w14:paraId="0356DA93" w14:textId="77777777" w:rsidR="004C4C5D" w:rsidRDefault="004C4C5D" w:rsidP="00930E23">
            <w:pPr>
              <w:rPr>
                <w:b/>
              </w:rPr>
            </w:pPr>
          </w:p>
          <w:p w14:paraId="360BEEC1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5FB87E43" w14:textId="77777777" w:rsidTr="00930E23">
        <w:trPr>
          <w:cantSplit/>
        </w:trPr>
        <w:tc>
          <w:tcPr>
            <w:tcW w:w="4222" w:type="dxa"/>
            <w:tcBorders>
              <w:right w:val="single" w:sz="4" w:space="0" w:color="auto"/>
            </w:tcBorders>
          </w:tcPr>
          <w:p w14:paraId="78D2FDCC" w14:textId="77777777" w:rsidR="004C4C5D" w:rsidRDefault="004C4C5D" w:rsidP="0093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  <w:p w14:paraId="515F7911" w14:textId="77777777" w:rsidR="004C4C5D" w:rsidRDefault="004C4C5D" w:rsidP="0093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50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B4589E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62DC4331" w14:textId="77777777" w:rsidTr="00930E23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0BA83" w14:textId="77777777" w:rsidR="004C4C5D" w:rsidRDefault="004C4C5D" w:rsidP="00930E23">
            <w:pPr>
              <w:rPr>
                <w:b/>
              </w:rPr>
            </w:pPr>
          </w:p>
          <w:p w14:paraId="39901C31" w14:textId="77777777" w:rsidR="004C4C5D" w:rsidRDefault="004C4C5D" w:rsidP="00930E23">
            <w:pPr>
              <w:rPr>
                <w:b/>
              </w:rPr>
            </w:pPr>
          </w:p>
          <w:p w14:paraId="68964D27" w14:textId="77777777" w:rsidR="004C4C5D" w:rsidRDefault="004C4C5D" w:rsidP="00930E23">
            <w:pPr>
              <w:rPr>
                <w:b/>
              </w:rPr>
            </w:pPr>
            <w:r>
              <w:rPr>
                <w:b/>
              </w:rPr>
              <w:t xml:space="preserve">                                  Burmistrz Miasta i Gminy Ćmielów</w:t>
            </w:r>
          </w:p>
          <w:p w14:paraId="691ACAB3" w14:textId="77777777" w:rsidR="004C4C5D" w:rsidRDefault="004C4C5D" w:rsidP="00930E23">
            <w:pPr>
              <w:rPr>
                <w:b/>
              </w:rPr>
            </w:pPr>
            <w:r>
              <w:rPr>
                <w:b/>
              </w:rPr>
              <w:t xml:space="preserve">                                  ul. Ostrowiecka 40</w:t>
            </w:r>
          </w:p>
          <w:p w14:paraId="43DF26B2" w14:textId="77777777" w:rsidR="004C4C5D" w:rsidRDefault="004C4C5D" w:rsidP="00930E23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              27-440 Ćmielów</w:t>
            </w:r>
          </w:p>
        </w:tc>
      </w:tr>
      <w:tr w:rsidR="004C4C5D" w14:paraId="709C4A60" w14:textId="77777777" w:rsidTr="00930E23">
        <w:trPr>
          <w:trHeight w:val="3040"/>
        </w:trPr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A869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EEB966B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EF64B48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</w:t>
            </w:r>
          </w:p>
          <w:p w14:paraId="69B2DCC6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 wydanie zezwolenia na prowadzenie działalności </w:t>
            </w:r>
          </w:p>
          <w:p w14:paraId="0DCC8D0C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zakresie opróżniania zbiorników bezodpływowych i transportu nieczystości ciekłych  </w:t>
            </w:r>
          </w:p>
          <w:p w14:paraId="7B4BB529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271E1C1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5EE6655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5D88DB8" w14:textId="77777777" w:rsidR="00A05FCD" w:rsidRPr="006D7B29" w:rsidRDefault="004C4C5D" w:rsidP="00A05FCD">
            <w:pPr>
              <w:autoSpaceDE w:val="0"/>
              <w:autoSpaceDN w:val="0"/>
              <w:adjustRightInd w:val="0"/>
            </w:pPr>
            <w:r>
              <w:t xml:space="preserve">               </w:t>
            </w:r>
            <w:r w:rsidR="00A05FCD">
              <w:t xml:space="preserve">Zwracam się z prośbą, na podstawie art. 7 ust. 1 pkt 2 ustawy </w:t>
            </w:r>
            <w:r w:rsidR="00A05FCD" w:rsidRPr="000D4E78">
              <w:t xml:space="preserve"> z dnia 13 września 1996 r. o utrzymaniu czys</w:t>
            </w:r>
            <w:r w:rsidR="00A05FCD">
              <w:t xml:space="preserve">tości i porządku w gminach (   Dz. U. z 2020 r. , poz. </w:t>
            </w:r>
            <w:r w:rsidR="00A05FCD" w:rsidRPr="000D4E78">
              <w:t>1</w:t>
            </w:r>
            <w:r w:rsidR="00A05FCD">
              <w:t>439 ze zm.</w:t>
            </w:r>
            <w:r w:rsidR="00A05FCD" w:rsidRPr="000D4E78">
              <w:t>)</w:t>
            </w:r>
            <w:r w:rsidR="00A05FCD">
              <w:rPr>
                <w:color w:val="000000"/>
              </w:rPr>
              <w:t>,</w:t>
            </w:r>
            <w:r w:rsidR="00A05FCD">
              <w:t xml:space="preserve"> o wydanie zezwolenia na prowadzenie działalności w zakresie</w:t>
            </w:r>
            <w:r w:rsidR="00A05FCD" w:rsidRPr="000D4E78">
              <w:rPr>
                <w:b/>
                <w:bCs/>
                <w:sz w:val="36"/>
                <w:szCs w:val="36"/>
              </w:rPr>
              <w:t xml:space="preserve"> </w:t>
            </w:r>
            <w:r w:rsidR="00A05FCD">
              <w:rPr>
                <w:bCs/>
              </w:rPr>
              <w:t>opróżniania</w:t>
            </w:r>
            <w:r w:rsidR="00A05FCD" w:rsidRPr="006D7B29">
              <w:rPr>
                <w:bCs/>
              </w:rPr>
              <w:t xml:space="preserve"> zbiorników bezodpływowych i transportu nieczystości ciekłych</w:t>
            </w:r>
            <w:r w:rsidR="00A05FCD" w:rsidRPr="006D7B29">
              <w:t xml:space="preserve"> </w:t>
            </w:r>
          </w:p>
          <w:p w14:paraId="7FC18037" w14:textId="77777777" w:rsidR="004C4C5D" w:rsidRDefault="004C4C5D" w:rsidP="00A05F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D60BCE9" w14:textId="77777777" w:rsidR="004C4C5D" w:rsidRDefault="004C4C5D" w:rsidP="00930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33C0518" w14:textId="77777777" w:rsidR="004C4C5D" w:rsidRDefault="004C4C5D" w:rsidP="00930E23">
            <w:pPr>
              <w:autoSpaceDE w:val="0"/>
              <w:autoSpaceDN w:val="0"/>
              <w:adjustRightInd w:val="0"/>
            </w:pPr>
            <w:r>
              <w:t>1. Określenie przedmiotu i obszaru działalności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4C4C5D" w14:paraId="2D02A7B8" w14:textId="77777777" w:rsidTr="00930E23">
        <w:tc>
          <w:tcPr>
            <w:tcW w:w="9287" w:type="dxa"/>
            <w:gridSpan w:val="3"/>
            <w:tcBorders>
              <w:right w:val="single" w:sz="4" w:space="0" w:color="auto"/>
            </w:tcBorders>
          </w:tcPr>
          <w:p w14:paraId="36DE2ADA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041ECF48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7645F6A2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59E8F7E9" w14:textId="77777777" w:rsidR="004C4C5D" w:rsidRDefault="004C4C5D" w:rsidP="00930E23">
            <w:pPr>
              <w:autoSpaceDE w:val="0"/>
              <w:autoSpaceDN w:val="0"/>
              <w:adjustRightInd w:val="0"/>
            </w:pPr>
            <w:r>
              <w:t>2. Określenie środków technicznych, którymi dysponuje ubiegający się o zezwolenie na</w:t>
            </w:r>
          </w:p>
          <w:p w14:paraId="597B9D14" w14:textId="77777777" w:rsidR="004C4C5D" w:rsidRDefault="004C4C5D" w:rsidP="00930E23">
            <w:pPr>
              <w:autoSpaceDE w:val="0"/>
              <w:autoSpaceDN w:val="0"/>
              <w:adjustRightInd w:val="0"/>
            </w:pPr>
            <w:r>
              <w:t>prowadzenie działalności objętej wnioskiem</w:t>
            </w:r>
          </w:p>
        </w:tc>
      </w:tr>
      <w:tr w:rsidR="004C4C5D" w14:paraId="661E95C2" w14:textId="77777777" w:rsidTr="00930E23">
        <w:tc>
          <w:tcPr>
            <w:tcW w:w="9287" w:type="dxa"/>
            <w:gridSpan w:val="3"/>
          </w:tcPr>
          <w:p w14:paraId="7513940B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0B23591E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232E2242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3E6426B7" w14:textId="77777777" w:rsidR="004C4C5D" w:rsidRDefault="004C4C5D" w:rsidP="00930E23">
            <w:pPr>
              <w:rPr>
                <w:color w:val="000000"/>
              </w:rPr>
            </w:pPr>
            <w:r>
              <w:rPr>
                <w:color w:val="000000"/>
              </w:rPr>
              <w:t>3. Informacje o technologiach stosowanych lub przewidzianych do stosowania przy świadczeniu usług w zakresie działalności objętej wnioskiem</w:t>
            </w:r>
          </w:p>
        </w:tc>
      </w:tr>
      <w:tr w:rsidR="004C4C5D" w14:paraId="02FBF6EC" w14:textId="77777777" w:rsidTr="00930E23">
        <w:tc>
          <w:tcPr>
            <w:tcW w:w="9287" w:type="dxa"/>
            <w:gridSpan w:val="3"/>
          </w:tcPr>
          <w:p w14:paraId="3BE50768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5C59FAEB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01F99986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173C5E47" w14:textId="77777777" w:rsidR="004C4C5D" w:rsidRDefault="004C4C5D" w:rsidP="00930E23">
            <w:pPr>
              <w:autoSpaceDE w:val="0"/>
              <w:autoSpaceDN w:val="0"/>
              <w:adjustRightInd w:val="0"/>
            </w:pPr>
            <w:r>
              <w:t>4.P</w:t>
            </w:r>
            <w:r>
              <w:rPr>
                <w:color w:val="000000"/>
              </w:rPr>
              <w:t>roponowane zabiegi z zakresu ochrony środowiska i ochrony sanitarnej planowane po zakończeniu działalności</w:t>
            </w:r>
          </w:p>
        </w:tc>
      </w:tr>
      <w:tr w:rsidR="004C4C5D" w14:paraId="5F9CC5D3" w14:textId="77777777" w:rsidTr="00930E23">
        <w:tc>
          <w:tcPr>
            <w:tcW w:w="9287" w:type="dxa"/>
            <w:gridSpan w:val="3"/>
          </w:tcPr>
          <w:p w14:paraId="5F8357FC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4CD34221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63256453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1C5E27B1" w14:textId="77777777" w:rsidR="004C4C5D" w:rsidRDefault="004C4C5D" w:rsidP="004C4C5D">
            <w:pPr>
              <w:numPr>
                <w:ilvl w:val="0"/>
                <w:numId w:val="1"/>
              </w:numPr>
              <w:ind w:left="187" w:hanging="187"/>
              <w:rPr>
                <w:color w:val="000000"/>
              </w:rPr>
            </w:pPr>
            <w:r>
              <w:rPr>
                <w:color w:val="000000"/>
              </w:rPr>
              <w:t xml:space="preserve"> Określenie terminu podjęcia działalności objętej wnioskiem oraz zamierzonego czasu jej prowadzenia</w:t>
            </w:r>
          </w:p>
        </w:tc>
      </w:tr>
      <w:tr w:rsidR="004C4C5D" w14:paraId="4CDECA45" w14:textId="77777777" w:rsidTr="00930E23">
        <w:tc>
          <w:tcPr>
            <w:tcW w:w="9287" w:type="dxa"/>
            <w:gridSpan w:val="3"/>
          </w:tcPr>
          <w:p w14:paraId="2C86B8BE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476A1CC7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49420EC1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1A0299F4" w14:textId="77777777" w:rsidR="004C4C5D" w:rsidRDefault="004C4C5D" w:rsidP="004C4C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7"/>
            </w:pPr>
            <w:r>
              <w:t>Określenie lokalizacji zlewni ścieków i oczyszczania ścieków</w:t>
            </w:r>
          </w:p>
          <w:p w14:paraId="70D8D3CB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1B2350E2" w14:textId="77777777" w:rsidTr="00930E23">
        <w:tc>
          <w:tcPr>
            <w:tcW w:w="9287" w:type="dxa"/>
            <w:gridSpan w:val="3"/>
          </w:tcPr>
          <w:p w14:paraId="063CCD45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  <w:p w14:paraId="659B8AA9" w14:textId="77777777" w:rsidR="004C4C5D" w:rsidRDefault="004C4C5D" w:rsidP="00930E23">
            <w:pPr>
              <w:autoSpaceDE w:val="0"/>
              <w:autoSpaceDN w:val="0"/>
              <w:adjustRightInd w:val="0"/>
            </w:pPr>
          </w:p>
        </w:tc>
      </w:tr>
      <w:tr w:rsidR="004C4C5D" w14:paraId="5AC78C3B" w14:textId="77777777" w:rsidTr="00930E23">
        <w:trPr>
          <w:trHeight w:val="570"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34E2BFA0" w14:textId="77777777" w:rsidR="004C4C5D" w:rsidRDefault="004C4C5D" w:rsidP="004C4C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7" w:hanging="187"/>
              <w:jc w:val="both"/>
            </w:pPr>
            <w:r>
              <w:lastRenderedPageBreak/>
              <w:t xml:space="preserve">Rodzaje ścieków odbieranych od właścicieli nieruchomości </w:t>
            </w:r>
          </w:p>
          <w:p w14:paraId="79DE2893" w14:textId="77777777" w:rsidR="004C4C5D" w:rsidRDefault="004C4C5D" w:rsidP="00930E23">
            <w:pPr>
              <w:tabs>
                <w:tab w:val="num" w:pos="374"/>
              </w:tabs>
              <w:autoSpaceDE w:val="0"/>
              <w:autoSpaceDN w:val="0"/>
              <w:adjustRightInd w:val="0"/>
              <w:ind w:left="374" w:hanging="374"/>
            </w:pPr>
          </w:p>
        </w:tc>
      </w:tr>
      <w:tr w:rsidR="004C4C5D" w14:paraId="6D27DC48" w14:textId="77777777" w:rsidTr="00930E23">
        <w:tc>
          <w:tcPr>
            <w:tcW w:w="9287" w:type="dxa"/>
            <w:gridSpan w:val="3"/>
          </w:tcPr>
          <w:p w14:paraId="345BA4F3" w14:textId="77777777" w:rsidR="004C4C5D" w:rsidRDefault="004C4C5D" w:rsidP="00930E23">
            <w:pPr>
              <w:tabs>
                <w:tab w:val="num" w:pos="374"/>
              </w:tabs>
              <w:autoSpaceDE w:val="0"/>
              <w:autoSpaceDN w:val="0"/>
              <w:adjustRightInd w:val="0"/>
              <w:ind w:left="374" w:hanging="374"/>
            </w:pPr>
          </w:p>
          <w:p w14:paraId="3AD3DF3C" w14:textId="77777777" w:rsidR="004C4C5D" w:rsidRDefault="004C4C5D" w:rsidP="00930E23">
            <w:pPr>
              <w:tabs>
                <w:tab w:val="num" w:pos="374"/>
              </w:tabs>
              <w:autoSpaceDE w:val="0"/>
              <w:autoSpaceDN w:val="0"/>
              <w:adjustRightInd w:val="0"/>
              <w:ind w:left="374" w:hanging="374"/>
            </w:pPr>
          </w:p>
        </w:tc>
      </w:tr>
      <w:tr w:rsidR="004C4C5D" w14:paraId="3F33A773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2D3AAE0B" w14:textId="77777777" w:rsidR="004C4C5D" w:rsidRDefault="004C4C5D" w:rsidP="00930E23">
            <w:pPr>
              <w:tabs>
                <w:tab w:val="num" w:pos="374"/>
              </w:tabs>
              <w:autoSpaceDE w:val="0"/>
              <w:autoSpaceDN w:val="0"/>
              <w:adjustRightInd w:val="0"/>
              <w:ind w:left="374" w:hanging="374"/>
            </w:pPr>
            <w:r>
              <w:t xml:space="preserve">8.  Dokumenty potwierdzające gotowość </w:t>
            </w:r>
            <w:r>
              <w:rPr>
                <w:color w:val="000000"/>
              </w:rPr>
              <w:t xml:space="preserve">odbioru nieczystości ciekłych przez stacje zlewne </w:t>
            </w:r>
          </w:p>
        </w:tc>
      </w:tr>
      <w:tr w:rsidR="004C4C5D" w14:paraId="6664D1D9" w14:textId="77777777" w:rsidTr="00930E23">
        <w:tc>
          <w:tcPr>
            <w:tcW w:w="9287" w:type="dxa"/>
            <w:gridSpan w:val="3"/>
          </w:tcPr>
          <w:p w14:paraId="3BABBD3F" w14:textId="77777777" w:rsidR="004C4C5D" w:rsidRDefault="004C4C5D" w:rsidP="00930E23">
            <w:pPr>
              <w:tabs>
                <w:tab w:val="num" w:pos="791"/>
              </w:tabs>
              <w:autoSpaceDE w:val="0"/>
              <w:autoSpaceDN w:val="0"/>
              <w:adjustRightInd w:val="0"/>
            </w:pPr>
          </w:p>
          <w:p w14:paraId="4687E4E4" w14:textId="77777777" w:rsidR="004C4C5D" w:rsidRDefault="004C4C5D" w:rsidP="00930E23">
            <w:pPr>
              <w:tabs>
                <w:tab w:val="num" w:pos="791"/>
              </w:tabs>
              <w:autoSpaceDE w:val="0"/>
              <w:autoSpaceDN w:val="0"/>
              <w:adjustRightInd w:val="0"/>
            </w:pPr>
          </w:p>
        </w:tc>
      </w:tr>
      <w:tr w:rsidR="004C4C5D" w14:paraId="0C3B8C7E" w14:textId="77777777" w:rsidTr="00930E23"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44D35590" w14:textId="77777777" w:rsidR="004C4C5D" w:rsidRDefault="004C4C5D" w:rsidP="00930E23">
            <w:pPr>
              <w:tabs>
                <w:tab w:val="num" w:pos="791"/>
              </w:tabs>
              <w:autoSpaceDE w:val="0"/>
              <w:autoSpaceDN w:val="0"/>
              <w:adjustRightInd w:val="0"/>
            </w:pPr>
          </w:p>
          <w:p w14:paraId="7A864615" w14:textId="77777777" w:rsidR="004C4C5D" w:rsidRDefault="004C4C5D" w:rsidP="00930E23">
            <w:pPr>
              <w:tabs>
                <w:tab w:val="num" w:pos="791"/>
              </w:tabs>
              <w:autoSpaceDE w:val="0"/>
              <w:autoSpaceDN w:val="0"/>
              <w:adjustRightInd w:val="0"/>
            </w:pPr>
          </w:p>
        </w:tc>
      </w:tr>
      <w:tr w:rsidR="004C4C5D" w14:paraId="6B29AA11" w14:textId="77777777" w:rsidTr="00930E23">
        <w:tc>
          <w:tcPr>
            <w:tcW w:w="9287" w:type="dxa"/>
            <w:gridSpan w:val="3"/>
          </w:tcPr>
          <w:p w14:paraId="638970CC" w14:textId="77777777" w:rsidR="004C4C5D" w:rsidRDefault="004C4C5D" w:rsidP="00930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Załączniki:</w:t>
            </w:r>
          </w:p>
          <w:p w14:paraId="2AB936B3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kopia zaświadczenia o prowadzeniu działalności gospodarczej lub kopia odpisu z Krajowego Rejestru</w:t>
            </w:r>
          </w:p>
          <w:p w14:paraId="1E743CC8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Sądowego</w:t>
            </w:r>
          </w:p>
          <w:p w14:paraId="6C4C90A2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kopia dowodów rejestracyjnych specjalistycznych pojazdów przystosowanych do odbierania odpadów</w:t>
            </w:r>
          </w:p>
          <w:p w14:paraId="505577BC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komunalnych od właścicieli nieruchomości</w:t>
            </w:r>
          </w:p>
          <w:p w14:paraId="79DF3BE3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kopia umowy z zarządcą stacji zlewnej lub oświadczenie o przyjmowaniu nieczystości ciekłych po uzyskaniu   zezwolenia</w:t>
            </w:r>
          </w:p>
          <w:p w14:paraId="04097672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kopia tytułu prawnego do dysponowania nieruchomością, na której położona jest baza transportowa,</w:t>
            </w:r>
          </w:p>
          <w:p w14:paraId="7A119401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spełniająca wymagania przepisów budowlanych, sanitarnych i ochrony środowiska</w:t>
            </w:r>
          </w:p>
          <w:p w14:paraId="0F67EB18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aktualne zaświadczenie właściwego Naczelnika Urzędu Skarbowego o niezaleganiu w podatkach </w:t>
            </w:r>
          </w:p>
          <w:p w14:paraId="20B2AD98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aktualne zaświadczenie właściwego oddziału ZUS lub Kasy Rolniczego Ubezpieczenia Społecznego o</w:t>
            </w:r>
            <w:r>
              <w:rPr>
                <w:sz w:val="20"/>
                <w:szCs w:val="20"/>
              </w:rPr>
              <w:br/>
              <w:t xml:space="preserve">    niezaleganiu w składkach zdrowotnych i społecznych</w:t>
            </w:r>
          </w:p>
          <w:p w14:paraId="01BA6AB4" w14:textId="77777777" w:rsidR="004C4C5D" w:rsidRDefault="004C4C5D" w:rsidP="0093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inne .......................................................</w:t>
            </w:r>
          </w:p>
          <w:p w14:paraId="679C1DA1" w14:textId="77777777" w:rsidR="004C4C5D" w:rsidRDefault="004C4C5D" w:rsidP="00930E23">
            <w:pPr>
              <w:tabs>
                <w:tab w:val="num" w:pos="791"/>
              </w:tabs>
              <w:autoSpaceDE w:val="0"/>
              <w:autoSpaceDN w:val="0"/>
              <w:adjustRightInd w:val="0"/>
            </w:pPr>
          </w:p>
        </w:tc>
      </w:tr>
      <w:tr w:rsidR="004C4C5D" w14:paraId="689C4985" w14:textId="77777777" w:rsidTr="00930E23">
        <w:tc>
          <w:tcPr>
            <w:tcW w:w="4600" w:type="dxa"/>
            <w:gridSpan w:val="2"/>
          </w:tcPr>
          <w:p w14:paraId="386E3354" w14:textId="77777777" w:rsidR="004C4C5D" w:rsidRDefault="004C4C5D" w:rsidP="00930E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6B3FFBE" w14:textId="77777777" w:rsidR="004C4C5D" w:rsidRDefault="004C4C5D" w:rsidP="00930E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267213E" w14:textId="77777777" w:rsidR="004C4C5D" w:rsidRDefault="004C4C5D" w:rsidP="00930E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9734639" w14:textId="77777777" w:rsidR="004C4C5D" w:rsidRDefault="004C4C5D" w:rsidP="00930E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659FEE7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miejscowość, dnia</w:t>
            </w:r>
          </w:p>
        </w:tc>
        <w:tc>
          <w:tcPr>
            <w:tcW w:w="4687" w:type="dxa"/>
          </w:tcPr>
          <w:p w14:paraId="5594CA0B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817F7F0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A8F9A43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21DE1A4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F664098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70C8F643" w14:textId="77777777" w:rsidR="004C4C5D" w:rsidRDefault="004C4C5D" w:rsidP="00930E2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 osób upoważnionych do reprezentowania przedsiębiorcy</w:t>
            </w:r>
          </w:p>
        </w:tc>
      </w:tr>
    </w:tbl>
    <w:p w14:paraId="4EBD63C8" w14:textId="1EB232CE" w:rsidR="00381406" w:rsidRDefault="00381406"/>
    <w:p w14:paraId="0E6328E1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366FFF94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54A755AF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31129162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3A87AA7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5555E815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58354DB7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058873A8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BA73B50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3C024E1A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6E401675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7F5FFD0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63095486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2FFACDDA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04D2EE5C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69D7DD4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85BF98A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06CB77F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3BA87F3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65B2C026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6CCFA60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0017974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2AEA4DC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704F4142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03BF2993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7C16C8A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2890D2CB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5742F166" w14:textId="77777777" w:rsid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533F5DBD" w14:textId="56F38505" w:rsidR="00386C8E" w:rsidRPr="00386C8E" w:rsidRDefault="00386C8E" w:rsidP="00386C8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lastRenderedPageBreak/>
        <w:t>Obowiązek informacyjny</w:t>
      </w:r>
    </w:p>
    <w:p w14:paraId="40FC0C5A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 xml:space="preserve">INFORMACJA O PRZETWARZANIU DANYCH OSOBOWYCH ZGODNIE Z ART. 13 RODO </w:t>
      </w:r>
    </w:p>
    <w:p w14:paraId="2072B9BB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6C4BF706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 xml:space="preserve">   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86C8E">
        <w:rPr>
          <w:rFonts w:eastAsia="Calibri"/>
          <w:sz w:val="20"/>
          <w:szCs w:val="20"/>
          <w:lang w:eastAsia="en-US"/>
        </w:rPr>
        <w:t>Dz.U.UE</w:t>
      </w:r>
      <w:proofErr w:type="spellEnd"/>
      <w:r w:rsidRPr="00386C8E">
        <w:rPr>
          <w:rFonts w:eastAsia="Calibri"/>
          <w:sz w:val="20"/>
          <w:szCs w:val="20"/>
          <w:lang w:eastAsia="en-US"/>
        </w:rPr>
        <w:t>. L. z 2016r. Nr 119, s.1 ze zm.) - „dalej jako RODO” informuję, że:</w:t>
      </w:r>
    </w:p>
    <w:p w14:paraId="395094F2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1)</w:t>
      </w:r>
      <w:r w:rsidRPr="00386C8E">
        <w:rPr>
          <w:rFonts w:eastAsia="Calibri"/>
          <w:sz w:val="20"/>
          <w:szCs w:val="20"/>
          <w:lang w:eastAsia="en-US"/>
        </w:rPr>
        <w:tab/>
        <w:t>Administratorem Państwa danych jest Gmina Ćmielów z siedzibą ul. Ostrowiecka 40, 27-440 Ćmielów, której przedstawicielem jest Burmistrz Ćmielowa..</w:t>
      </w:r>
    </w:p>
    <w:p w14:paraId="636ED3D1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2)</w:t>
      </w:r>
      <w:r w:rsidRPr="00386C8E">
        <w:rPr>
          <w:rFonts w:eastAsia="Calibri"/>
          <w:sz w:val="20"/>
          <w:szCs w:val="20"/>
          <w:lang w:eastAsia="en-US"/>
        </w:rPr>
        <w:tab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DC0D2D7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3)</w:t>
      </w:r>
      <w:r w:rsidRPr="00386C8E">
        <w:rPr>
          <w:rFonts w:eastAsia="Calibri"/>
          <w:sz w:val="20"/>
          <w:szCs w:val="20"/>
          <w:lang w:eastAsia="en-US"/>
        </w:rPr>
        <w:tab/>
        <w:t>Państwa dane osobowe będą przetwarzane w celu wszczęcia postępowania administracyjnego i wszystkimi operacjami z tym związanymi.</w:t>
      </w:r>
    </w:p>
    <w:p w14:paraId="59655ABF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4)</w:t>
      </w:r>
      <w:r w:rsidRPr="00386C8E">
        <w:rPr>
          <w:rFonts w:eastAsia="Calibri"/>
          <w:sz w:val="20"/>
          <w:szCs w:val="20"/>
          <w:lang w:eastAsia="en-US"/>
        </w:rPr>
        <w:tab/>
        <w:t xml:space="preserve">Państwa dane osobowe będą przetwarzane przez okres niezbędny do realizacji ww. celu z uwzględnieniem okresów przechowywania określonych w przepisach szczególnych, </w:t>
      </w:r>
    </w:p>
    <w:p w14:paraId="205726A8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 xml:space="preserve">w tym przepisów archiwalnych. </w:t>
      </w:r>
    </w:p>
    <w:p w14:paraId="4A72C9A1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5)</w:t>
      </w:r>
      <w:r w:rsidRPr="00386C8E">
        <w:rPr>
          <w:rFonts w:eastAsia="Calibri"/>
          <w:sz w:val="20"/>
          <w:szCs w:val="20"/>
          <w:lang w:eastAsia="en-US"/>
        </w:rPr>
        <w:tab/>
        <w:t>W przypadku wyrażonej zgody na przetwarzanie danych osobowych innych niż wynikające z przepisów prawa, Państwa dane będą przetwarzane do momentu jej wycofania.</w:t>
      </w:r>
    </w:p>
    <w:p w14:paraId="30AE1415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6)</w:t>
      </w:r>
      <w:r w:rsidRPr="00386C8E">
        <w:rPr>
          <w:rFonts w:eastAsia="Calibri"/>
          <w:sz w:val="20"/>
          <w:szCs w:val="20"/>
          <w:lang w:eastAsia="en-US"/>
        </w:rPr>
        <w:tab/>
        <w:t>Państwa dane nie będą przetwarzane w sposób zautomatyzowany, w tym nie będą podlegać profilowaniu.</w:t>
      </w:r>
    </w:p>
    <w:p w14:paraId="2145475E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7)</w:t>
      </w:r>
      <w:r w:rsidRPr="00386C8E">
        <w:rPr>
          <w:rFonts w:eastAsia="Calibri"/>
          <w:sz w:val="20"/>
          <w:szCs w:val="20"/>
          <w:lang w:eastAsia="en-US"/>
        </w:rPr>
        <w:tab/>
        <w:t>Państwa dane osobowych nie będą przekazywane  poza Europejski Obszar Gospodarczy (obejmujący Unię Europejską, Norwegię, Liechtenstein i Islandię).</w:t>
      </w:r>
    </w:p>
    <w:p w14:paraId="79CF9D8A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8)</w:t>
      </w:r>
      <w:r w:rsidRPr="00386C8E">
        <w:rPr>
          <w:rFonts w:eastAsia="Calibri"/>
          <w:sz w:val="20"/>
          <w:szCs w:val="20"/>
          <w:lang w:eastAsia="en-US"/>
        </w:rPr>
        <w:tab/>
        <w:t>W związku z przetwarzaniem Państwa danych osobowych, przysługują Państwu następujące prawa:</w:t>
      </w:r>
    </w:p>
    <w:p w14:paraId="2CDBA069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a)</w:t>
      </w:r>
      <w:r w:rsidRPr="00386C8E">
        <w:rPr>
          <w:rFonts w:eastAsia="Calibri"/>
          <w:sz w:val="20"/>
          <w:szCs w:val="20"/>
          <w:lang w:eastAsia="en-US"/>
        </w:rPr>
        <w:tab/>
        <w:t>prawo dostępu do swoich danych oraz otrzymania ich kopii;</w:t>
      </w:r>
    </w:p>
    <w:p w14:paraId="00A59791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b)</w:t>
      </w:r>
      <w:r w:rsidRPr="00386C8E">
        <w:rPr>
          <w:rFonts w:eastAsia="Calibri"/>
          <w:sz w:val="20"/>
          <w:szCs w:val="20"/>
          <w:lang w:eastAsia="en-US"/>
        </w:rPr>
        <w:tab/>
        <w:t>prawo do sprostowania (poprawiania) swoich danych osobowych;</w:t>
      </w:r>
    </w:p>
    <w:p w14:paraId="6BB44AB9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c)</w:t>
      </w:r>
      <w:r w:rsidRPr="00386C8E">
        <w:rPr>
          <w:rFonts w:eastAsia="Calibri"/>
          <w:sz w:val="20"/>
          <w:szCs w:val="20"/>
          <w:lang w:eastAsia="en-US"/>
        </w:rPr>
        <w:tab/>
        <w:t>prawo do ograniczenia przetwarzania danych osobowych;</w:t>
      </w:r>
    </w:p>
    <w:p w14:paraId="7EA38C1F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d)</w:t>
      </w:r>
      <w:r w:rsidRPr="00386C8E">
        <w:rPr>
          <w:rFonts w:eastAsia="Calibri"/>
          <w:sz w:val="20"/>
          <w:szCs w:val="20"/>
          <w:lang w:eastAsia="en-US"/>
        </w:rPr>
        <w:tab/>
        <w:t xml:space="preserve">prawo wniesienia skargi do Prezesa Urzędu Ochrony Danych Osobowych </w:t>
      </w:r>
    </w:p>
    <w:p w14:paraId="634382D0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(ul. Stawki 2, 00-193 Warszawa), w sytuacji, gdy uzna Pani/Pan, że przetwarzanie danych osobowych narusza przepisy ogólnego rozporządzenia o ochronie danych osobowych (RODO);</w:t>
      </w:r>
    </w:p>
    <w:p w14:paraId="2FFE41A7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e)</w:t>
      </w:r>
      <w:r w:rsidRPr="00386C8E">
        <w:rPr>
          <w:rFonts w:eastAsia="Calibri"/>
          <w:sz w:val="20"/>
          <w:szCs w:val="20"/>
          <w:lang w:eastAsia="en-US"/>
        </w:rPr>
        <w:tab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48296036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9)</w:t>
      </w:r>
      <w:r w:rsidRPr="00386C8E">
        <w:rPr>
          <w:rFonts w:eastAsia="Calibri"/>
          <w:sz w:val="20"/>
          <w:szCs w:val="20"/>
          <w:lang w:eastAsia="en-US"/>
        </w:rPr>
        <w:tab/>
        <w:t>Podanie przez Państwa danych osobowych jest obowiązkowe. Nieprzekazanie danych skutkować będzie niemożnością realizacji oraz zawarcia umowy cywilnoprawnej.</w:t>
      </w:r>
    </w:p>
    <w:p w14:paraId="765CC876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6C8E">
        <w:rPr>
          <w:rFonts w:eastAsia="Calibri"/>
          <w:sz w:val="20"/>
          <w:szCs w:val="20"/>
          <w:lang w:eastAsia="en-US"/>
        </w:rPr>
        <w:t>10)</w:t>
      </w:r>
      <w:r w:rsidRPr="00386C8E">
        <w:rPr>
          <w:rFonts w:eastAsia="Calibri"/>
          <w:sz w:val="20"/>
          <w:szCs w:val="20"/>
          <w:lang w:eastAsia="en-US"/>
        </w:rPr>
        <w:tab/>
        <w:t xml:space="preserve">Państwa dane mogą zostać przekazane  podmiotom zewnętrznym na podstawie umowy powierzenia przetwarzania danych osobowych, a także podmiotom lub organom uprawnionym na podstawie przepisów prawa. </w:t>
      </w:r>
    </w:p>
    <w:p w14:paraId="608356B1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29A1C002" w14:textId="77777777" w:rsidR="00386C8E" w:rsidRPr="00386C8E" w:rsidRDefault="00386C8E" w:rsidP="00386C8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3553D63D" w14:textId="77777777" w:rsidR="00386C8E" w:rsidRDefault="00386C8E"/>
    <w:sectPr w:rsidR="00386C8E" w:rsidSect="00A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CC30" w14:textId="77777777" w:rsidR="00C51E97" w:rsidRDefault="00C51E97" w:rsidP="004C4C5D">
      <w:r>
        <w:separator/>
      </w:r>
    </w:p>
  </w:endnote>
  <w:endnote w:type="continuationSeparator" w:id="0">
    <w:p w14:paraId="17D9F886" w14:textId="77777777" w:rsidR="00C51E97" w:rsidRDefault="00C51E97" w:rsidP="004C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1044" w14:textId="77777777" w:rsidR="00C51E97" w:rsidRDefault="00C51E97" w:rsidP="004C4C5D">
      <w:r>
        <w:separator/>
      </w:r>
    </w:p>
  </w:footnote>
  <w:footnote w:type="continuationSeparator" w:id="0">
    <w:p w14:paraId="1B9C8B7F" w14:textId="77777777" w:rsidR="00C51E97" w:rsidRDefault="00C51E97" w:rsidP="004C4C5D">
      <w:r>
        <w:continuationSeparator/>
      </w:r>
    </w:p>
  </w:footnote>
  <w:footnote w:id="1">
    <w:p w14:paraId="7ED7E818" w14:textId="77777777" w:rsidR="004C4C5D" w:rsidRDefault="004C4C5D" w:rsidP="004C4C5D">
      <w:pPr>
        <w:pStyle w:val="Tekstprzypisudolnego"/>
      </w:pPr>
      <w:r>
        <w:rPr>
          <w:rStyle w:val="Odwoanieprzypisudolnego"/>
        </w:rPr>
        <w:footnoteRef/>
      </w:r>
      <w:r>
        <w:t xml:space="preserve"> wnioskodawca wypełnia tylko pola tekstowe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B5862"/>
    <w:multiLevelType w:val="hybridMultilevel"/>
    <w:tmpl w:val="6C6E3826"/>
    <w:lvl w:ilvl="0" w:tplc="0415000F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FF3"/>
    <w:rsid w:val="000C4F8D"/>
    <w:rsid w:val="00246D99"/>
    <w:rsid w:val="00381406"/>
    <w:rsid w:val="00386C8E"/>
    <w:rsid w:val="004C4C5D"/>
    <w:rsid w:val="008E6398"/>
    <w:rsid w:val="00A05FCD"/>
    <w:rsid w:val="00A12222"/>
    <w:rsid w:val="00AF02E9"/>
    <w:rsid w:val="00C51E97"/>
    <w:rsid w:val="00CC7FF3"/>
    <w:rsid w:val="00F2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155"/>
  <w15:docId w15:val="{07C34246-DB88-4C15-A41F-3CC6A74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C4C5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C4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4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2012-04-18T12:23:00Z</dcterms:created>
  <dcterms:modified xsi:type="dcterms:W3CDTF">2021-03-17T13:28:00Z</dcterms:modified>
</cp:coreProperties>
</file>